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E0A81" w14:textId="77777777" w:rsidR="00753777" w:rsidRDefault="00753777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1FCD9B1B" wp14:editId="2DC41D45">
            <wp:simplePos x="0" y="0"/>
            <wp:positionH relativeFrom="column">
              <wp:posOffset>-385445</wp:posOffset>
            </wp:positionH>
            <wp:positionV relativeFrom="paragraph">
              <wp:posOffset>347980</wp:posOffset>
            </wp:positionV>
            <wp:extent cx="2038350" cy="8763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4D59FB2" w14:textId="77777777" w:rsidR="00753777" w:rsidRDefault="00753777" w:rsidP="00385692">
      <w:pPr>
        <w:jc w:val="center"/>
      </w:pPr>
    </w:p>
    <w:p w14:paraId="425C6FA4" w14:textId="77777777" w:rsidR="002509B1" w:rsidRDefault="00753777" w:rsidP="00753777">
      <w:pPr>
        <w:tabs>
          <w:tab w:val="left" w:pos="3435"/>
        </w:tabs>
      </w:pPr>
      <w:r>
        <w:tab/>
      </w:r>
    </w:p>
    <w:p w14:paraId="6F33C9B5" w14:textId="77777777" w:rsidR="00753777" w:rsidRDefault="00753777" w:rsidP="00753777">
      <w:pPr>
        <w:tabs>
          <w:tab w:val="left" w:pos="3435"/>
        </w:tabs>
      </w:pPr>
    </w:p>
    <w:p w14:paraId="30CE0A82" w14:textId="77777777" w:rsidR="00753777" w:rsidRPr="00385692" w:rsidRDefault="00753777" w:rsidP="00753777">
      <w:pPr>
        <w:tabs>
          <w:tab w:val="left" w:pos="3435"/>
        </w:tabs>
        <w:rPr>
          <w:sz w:val="36"/>
        </w:rPr>
      </w:pPr>
      <w:r>
        <w:rPr>
          <w:sz w:val="36"/>
        </w:rPr>
        <w:t>Verklaring bij het herdenken van het chemische bloedbad in het Oostelijke Ghuta van Damascus.</w:t>
      </w:r>
    </w:p>
    <w:p w14:paraId="6B75EA7A" w14:textId="77777777" w:rsidR="00753777" w:rsidRPr="00E839B6" w:rsidRDefault="00753777" w:rsidP="00385692">
      <w:pPr>
        <w:pStyle w:val="NoSpacing"/>
        <w:rPr>
          <w:sz w:val="26"/>
          <w:szCs w:val="26"/>
        </w:rPr>
      </w:pPr>
      <w:r w:rsidRPr="00E839B6">
        <w:rPr>
          <w:sz w:val="26"/>
          <w:szCs w:val="26"/>
        </w:rPr>
        <w:t xml:space="preserve">Het is nu 4 jaar na het chemische bloedbad en het regime en zijn bondgenoten (de Russen en Iraniërs en hun milities) kunnen nog steeds dagelijks hun gang gaan. </w:t>
      </w:r>
    </w:p>
    <w:p w14:paraId="25B12E94" w14:textId="77777777" w:rsidR="00E839B6" w:rsidRPr="00E839B6" w:rsidRDefault="00E839B6" w:rsidP="00385692">
      <w:pPr>
        <w:pStyle w:val="NoSpacing"/>
        <w:rPr>
          <w:sz w:val="26"/>
          <w:szCs w:val="26"/>
        </w:rPr>
      </w:pPr>
    </w:p>
    <w:p w14:paraId="195498BE" w14:textId="77777777" w:rsidR="00753777" w:rsidRPr="00E839B6" w:rsidRDefault="00753777" w:rsidP="00385692">
      <w:pPr>
        <w:pStyle w:val="NoSpacing"/>
        <w:rPr>
          <w:sz w:val="26"/>
          <w:szCs w:val="26"/>
        </w:rPr>
      </w:pPr>
      <w:r w:rsidRPr="00E839B6">
        <w:rPr>
          <w:sz w:val="26"/>
          <w:szCs w:val="26"/>
        </w:rPr>
        <w:t>Ze plegen de meest gruwelijke misdaden tegen het Syrische volk.</w:t>
      </w:r>
    </w:p>
    <w:p w14:paraId="5D74749B" w14:textId="77777777" w:rsidR="00753777" w:rsidRPr="00E839B6" w:rsidRDefault="00753777" w:rsidP="00385692">
      <w:pPr>
        <w:pStyle w:val="NoSpacing"/>
        <w:rPr>
          <w:sz w:val="26"/>
          <w:szCs w:val="26"/>
        </w:rPr>
      </w:pPr>
      <w:r w:rsidRPr="00E839B6">
        <w:rPr>
          <w:sz w:val="26"/>
          <w:szCs w:val="26"/>
        </w:rPr>
        <w:t xml:space="preserve">Met behulp van verschillende soorten wapens die ook niet zijn toegestaan, hebben zij steden verwoest zonder rekening te houden met de burgers. </w:t>
      </w:r>
    </w:p>
    <w:p w14:paraId="57AA585E" w14:textId="77777777" w:rsidR="00E839B6" w:rsidRPr="00E839B6" w:rsidRDefault="00E839B6" w:rsidP="00385692">
      <w:pPr>
        <w:pStyle w:val="NoSpacing"/>
        <w:rPr>
          <w:sz w:val="26"/>
          <w:szCs w:val="26"/>
        </w:rPr>
      </w:pPr>
    </w:p>
    <w:p w14:paraId="3D0CE3DE" w14:textId="77777777" w:rsidR="00385692" w:rsidRPr="00E839B6" w:rsidRDefault="00753777" w:rsidP="00385692">
      <w:pPr>
        <w:pStyle w:val="NoSpacing"/>
        <w:rPr>
          <w:sz w:val="26"/>
          <w:szCs w:val="26"/>
        </w:rPr>
      </w:pPr>
      <w:r w:rsidRPr="00E839B6">
        <w:rPr>
          <w:sz w:val="26"/>
          <w:szCs w:val="26"/>
        </w:rPr>
        <w:t>Rapporten van de onderzoeksmissie van de Verenigde Naties bewijzen dat op woensdag 21 augustus 2013 Sarin-gas werd gebruikt bij de bombardement op de gebieden die onder controle stonde</w:t>
      </w:r>
      <w:bookmarkStart w:id="0" w:name="_GoBack"/>
      <w:bookmarkEnd w:id="0"/>
      <w:r w:rsidRPr="00E839B6">
        <w:rPr>
          <w:sz w:val="26"/>
          <w:szCs w:val="26"/>
        </w:rPr>
        <w:t>n van de Syrische oppositie in het Oosten van Damascus.</w:t>
      </w:r>
      <w:r w:rsidR="00385692" w:rsidRPr="00E839B6">
        <w:rPr>
          <w:sz w:val="26"/>
          <w:szCs w:val="26"/>
        </w:rPr>
        <w:t xml:space="preserve"> </w:t>
      </w:r>
      <w:r w:rsidRPr="00E839B6">
        <w:rPr>
          <w:sz w:val="26"/>
          <w:szCs w:val="26"/>
        </w:rPr>
        <w:t>Er werden meer dan 1600 mensen gedood, voornamelijk vrouwen en kinderen. Na die dag zijn er nog herhaaldelijk chemische wapens gebruikt. De laatste keer in Khan</w:t>
      </w:r>
      <w:r w:rsidR="00385692" w:rsidRPr="00E839B6">
        <w:rPr>
          <w:sz w:val="26"/>
          <w:szCs w:val="26"/>
        </w:rPr>
        <w:t xml:space="preserve">checoen in april in de provincie Idlib. </w:t>
      </w:r>
    </w:p>
    <w:p w14:paraId="328E8DB2" w14:textId="77777777" w:rsidR="00E839B6" w:rsidRPr="00E839B6" w:rsidRDefault="00E839B6" w:rsidP="00385692">
      <w:pPr>
        <w:pStyle w:val="NoSpacing"/>
        <w:rPr>
          <w:sz w:val="26"/>
          <w:szCs w:val="26"/>
        </w:rPr>
      </w:pPr>
    </w:p>
    <w:p w14:paraId="21DEBB89" w14:textId="77777777" w:rsidR="00385692" w:rsidRPr="00E839B6" w:rsidRDefault="00385692" w:rsidP="00385692">
      <w:pPr>
        <w:pStyle w:val="NoSpacing"/>
        <w:rPr>
          <w:sz w:val="26"/>
          <w:szCs w:val="26"/>
        </w:rPr>
      </w:pPr>
      <w:r w:rsidRPr="00E839B6">
        <w:rPr>
          <w:sz w:val="26"/>
          <w:szCs w:val="26"/>
        </w:rPr>
        <w:t xml:space="preserve">De organisaties van de internationale gemeenschap proberen ook nu nog hun verantwoordlijkheid te ontlopen, om de misdadigers te berechten en het Syrische volk te beschermen tegen de moormachine van Assad. </w:t>
      </w:r>
    </w:p>
    <w:p w14:paraId="78CD3063" w14:textId="77777777" w:rsidR="00E839B6" w:rsidRPr="00E839B6" w:rsidRDefault="00E839B6" w:rsidP="00385692">
      <w:pPr>
        <w:pStyle w:val="NoSpacing"/>
        <w:rPr>
          <w:sz w:val="26"/>
          <w:szCs w:val="26"/>
        </w:rPr>
      </w:pPr>
    </w:p>
    <w:p w14:paraId="72C639F3" w14:textId="77777777" w:rsidR="00385692" w:rsidRPr="00E839B6" w:rsidRDefault="00385692" w:rsidP="00385692">
      <w:pPr>
        <w:pStyle w:val="NoSpacing"/>
        <w:rPr>
          <w:sz w:val="26"/>
          <w:szCs w:val="26"/>
        </w:rPr>
      </w:pPr>
      <w:r w:rsidRPr="00E839B6">
        <w:rPr>
          <w:sz w:val="26"/>
          <w:szCs w:val="26"/>
        </w:rPr>
        <w:t xml:space="preserve">Wij, de Syrische democratische volkspartij, doen een oproep om de wetelijke eisen van het Syrische volk te steunen, tegen de dictatuur en onderdrukking. </w:t>
      </w:r>
    </w:p>
    <w:p w14:paraId="39AA2660" w14:textId="77777777" w:rsidR="00385692" w:rsidRPr="00E839B6" w:rsidRDefault="00385692" w:rsidP="00385692">
      <w:pPr>
        <w:pStyle w:val="NoSpacing"/>
        <w:rPr>
          <w:sz w:val="26"/>
          <w:szCs w:val="26"/>
        </w:rPr>
      </w:pPr>
      <w:r w:rsidRPr="00E839B6">
        <w:rPr>
          <w:sz w:val="26"/>
          <w:szCs w:val="26"/>
        </w:rPr>
        <w:t xml:space="preserve">Dat is niet een strijd van de Syriërs alleen, maar de strijd van alle vrije mensen in de wereld, die geloven in (de) vrijheid, waardigheid en gelijkheid. </w:t>
      </w:r>
    </w:p>
    <w:p w14:paraId="4F8EF788" w14:textId="77777777" w:rsidR="00E839B6" w:rsidRPr="00E839B6" w:rsidRDefault="00E839B6" w:rsidP="00385692">
      <w:pPr>
        <w:pStyle w:val="NoSpacing"/>
        <w:rPr>
          <w:sz w:val="26"/>
          <w:szCs w:val="26"/>
        </w:rPr>
      </w:pPr>
    </w:p>
    <w:p w14:paraId="3ABB0143" w14:textId="77777777" w:rsidR="00E839B6" w:rsidRPr="00E839B6" w:rsidRDefault="00385692" w:rsidP="00385692">
      <w:pPr>
        <w:pStyle w:val="NoSpacing"/>
        <w:rPr>
          <w:sz w:val="26"/>
          <w:szCs w:val="26"/>
        </w:rPr>
      </w:pPr>
      <w:r w:rsidRPr="00E839B6">
        <w:rPr>
          <w:sz w:val="26"/>
          <w:szCs w:val="26"/>
        </w:rPr>
        <w:t xml:space="preserve">De namen en de beelden van de slachtoffers zullen altijd in onze gedachten blijven. We zullen onze steun laten oren om de daders te berechten. </w:t>
      </w:r>
    </w:p>
    <w:p w14:paraId="332C2D8C" w14:textId="77777777" w:rsidR="00385692" w:rsidRPr="00E839B6" w:rsidRDefault="00385692" w:rsidP="00385692">
      <w:pPr>
        <w:pStyle w:val="NoSpacing"/>
        <w:rPr>
          <w:sz w:val="26"/>
          <w:szCs w:val="26"/>
        </w:rPr>
      </w:pPr>
      <w:r w:rsidRPr="00E839B6">
        <w:rPr>
          <w:sz w:val="26"/>
          <w:szCs w:val="26"/>
        </w:rPr>
        <w:t xml:space="preserve">We hopen dat de gewonden zullen herstellen en dat de vluchtelingen terug kunnen keren. </w:t>
      </w:r>
    </w:p>
    <w:p w14:paraId="40DC3544" w14:textId="77777777" w:rsidR="00E839B6" w:rsidRPr="00E839B6" w:rsidRDefault="00E839B6" w:rsidP="00385692">
      <w:pPr>
        <w:pStyle w:val="NoSpacing"/>
        <w:rPr>
          <w:sz w:val="26"/>
          <w:szCs w:val="26"/>
        </w:rPr>
      </w:pPr>
    </w:p>
    <w:p w14:paraId="5AF450A3" w14:textId="77777777" w:rsidR="00385692" w:rsidRPr="00E839B6" w:rsidRDefault="00385692" w:rsidP="00385692">
      <w:pPr>
        <w:pStyle w:val="NoSpacing"/>
        <w:rPr>
          <w:sz w:val="26"/>
          <w:szCs w:val="26"/>
        </w:rPr>
      </w:pPr>
      <w:r w:rsidRPr="00E839B6">
        <w:rPr>
          <w:sz w:val="26"/>
          <w:szCs w:val="26"/>
        </w:rPr>
        <w:t xml:space="preserve">Lang leve Syrië. </w:t>
      </w:r>
    </w:p>
    <w:p w14:paraId="69C65C5F" w14:textId="77777777" w:rsidR="00E839B6" w:rsidRPr="00E839B6" w:rsidRDefault="00E839B6" w:rsidP="00385692">
      <w:pPr>
        <w:pStyle w:val="NoSpacing"/>
        <w:rPr>
          <w:sz w:val="26"/>
          <w:szCs w:val="26"/>
        </w:rPr>
      </w:pPr>
    </w:p>
    <w:p w14:paraId="79D29C93" w14:textId="77777777" w:rsidR="00753777" w:rsidRPr="00E839B6" w:rsidRDefault="00385692" w:rsidP="00385692">
      <w:pPr>
        <w:pStyle w:val="NoSpacing"/>
        <w:rPr>
          <w:sz w:val="26"/>
          <w:szCs w:val="26"/>
        </w:rPr>
      </w:pPr>
      <w:r w:rsidRPr="00E839B6">
        <w:rPr>
          <w:sz w:val="26"/>
          <w:szCs w:val="26"/>
        </w:rPr>
        <w:t xml:space="preserve">Syrische Democratische Volkspartij (comité buitenland). </w:t>
      </w:r>
      <w:r w:rsidR="00753777" w:rsidRPr="00E839B6">
        <w:rPr>
          <w:sz w:val="26"/>
          <w:szCs w:val="26"/>
        </w:rPr>
        <w:t xml:space="preserve">   </w:t>
      </w:r>
    </w:p>
    <w:sectPr w:rsidR="00753777" w:rsidRPr="00E839B6" w:rsidSect="00250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77"/>
    <w:rsid w:val="002509B1"/>
    <w:rsid w:val="00385692"/>
    <w:rsid w:val="00753777"/>
    <w:rsid w:val="00856B3B"/>
    <w:rsid w:val="00880F88"/>
    <w:rsid w:val="00E8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43395"/>
  <w15:docId w15:val="{97F733B3-173D-B248-8AAD-3AA3A638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7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56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</dc:creator>
  <cp:lastModifiedBy>Abo Saad</cp:lastModifiedBy>
  <cp:revision>2</cp:revision>
  <dcterms:created xsi:type="dcterms:W3CDTF">2017-08-21T12:29:00Z</dcterms:created>
  <dcterms:modified xsi:type="dcterms:W3CDTF">2017-08-21T12:29:00Z</dcterms:modified>
</cp:coreProperties>
</file>