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1" w:rsidRDefault="00FE3173" w:rsidP="000377AC">
      <w:pPr>
        <w:ind w:left="1440"/>
      </w:pPr>
      <w:bookmarkStart w:id="0" w:name="_GoBack"/>
      <w:bookmarkEnd w:id="0"/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 w:rsidR="0094421F">
        <w:rPr>
          <w:rFonts w:hint="c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-152400</wp:posOffset>
            </wp:positionV>
            <wp:extent cx="1790700" cy="8382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ج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9C1" w:rsidRPr="004709C1" w:rsidRDefault="004709C1" w:rsidP="004709C1"/>
    <w:p w:rsidR="004709C1" w:rsidRDefault="004709C1" w:rsidP="004709C1"/>
    <w:p w:rsidR="004709C1" w:rsidRPr="004709C1" w:rsidRDefault="004709C1" w:rsidP="004709C1">
      <w:pPr>
        <w:spacing w:after="200" w:line="276" w:lineRule="auto"/>
        <w:rPr>
          <w:rFonts w:ascii="Calibri" w:eastAsia="Calibri" w:hAnsi="Calibri" w:cs="Arial"/>
          <w:sz w:val="24"/>
          <w:szCs w:val="24"/>
          <w:lang w:val="en-GB" w:bidi="ar-LB"/>
        </w:rPr>
      </w:pP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                                                    </w:t>
      </w:r>
      <w:r w:rsidRPr="004709C1">
        <w:rPr>
          <w:rFonts w:ascii="Calibri" w:eastAsia="Calibri" w:hAnsi="Calibri" w:cs="Arial" w:hint="cs"/>
          <w:sz w:val="32"/>
          <w:szCs w:val="32"/>
          <w:rtl/>
          <w:lang w:val="en-GB" w:bidi="ar-LB"/>
        </w:rPr>
        <w:t>بلاغ !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br/>
        <w:t xml:space="preserve">   عقدت اللجنة المركزية اجتما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عاً في أوائل نيسان 2016 .بدعوة من الأمين الأول وقفت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دقيقة صمت حداداً على رحيل الرفيق عمر قشاش رئيس لجنة التحكيم الوطنية والرفاق الأخرين اللذين سبقوه : محمد حجار ( أبو غسان ) . أمين مارديني ( أبو عبدالله ) . منذر الشمعة ( أبو سمير ) والشهدين علي الحمش ونعمان </w:t>
      </w:r>
      <w:r w:rsidR="00036973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عبدو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وعلى سائر شهداء 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الثورة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السورية وشهداء الربيع العربي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عالج الاجتماع التطورات السياس</w:t>
      </w:r>
      <w:r w:rsidR="00036973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ية الأخيرة للوضع السوري ، وبعض أ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وضاع البلدان العربية التي تعاني مخاضاً عسيراً للوصول إلى مخارج سلمية من أزماتها المستعصية . ثم توقفت ع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ند بعض الأمور التنظمية التي طرح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ها بعض 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الرفاق والمنظمات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واجابت عليها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فيما يلي أهم ما توصلت إليه في الشأن السياسي :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br/>
        <w:t xml:space="preserve">   1 – الثورة السورية مع دخولها العام السادس ما زالت مستمرة ، رغم المصاعب التي واجهتها ، والأهوال التي شهدتها ، والتدخل العسكري المباشر لإيران وروسيا والتواطؤ الأميركي ، وتقاعس المؤسسة الدولية عن الوفاء بالتزاماتها القانونية والأخلاقية 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. ل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قد استفادت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من تجاربها السابقة ،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فوحدت ص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فوفها عسكرياً وسياسياً لملاقاة الاستحقاقات الدولية من أجل تثبيت الهدنة رغم هشاشتها وبحث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عملية الانتقا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ل السياسي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2 – لعل ما يدعونا للتفائل بمستقبل الثورة وحتمية انتصارها ، نجاحها في جمع العديد من قوى المعارضة السياسية مع مائة وثمانية فصيل مقاتل على موقف سياسي واحد ، مفوضة الهيئة العليا للتفاوض والوفد المفاوض في تمثيلها أمام المحافل الدولية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،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بما 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فيها تمثيلها في مفاوضات جنيف .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علينا أيضاً أن لاننسى انتشار التظاهرات على نطاق واسع في فترة الهدنة والتي عمت أغلب المدن والبلدات السورية . لقد دعت إلى اسقاط النظام ، وأكدت على شعاراتها ومطالبها في الحرية والديمقراطية والكرامة الإنسانية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3 – في جولة 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المفاوضات التي انعقدت في جنيف (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14 / 3 / 2016 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)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، قدم وفد المعارضة رؤيته لمرحلة الحكم الانتقالي ودور الحكومة الانتقالية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، فكانت شاملة ومتكاملة . فأكد على وحدة سوريا أرضاً وشعباً ،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وأصر على ضرورة تنفيذ البنود ( 12 ، 13 ، 14 ، ) من القرار الدولي / 2254 / الق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اضية بفك الحصار وإ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دخال المس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اعدات والإفراج عن المعتقلين . أما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وفد النظام 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فكان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مرتبكاً ، جاء للم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ماطلة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وتقطيع الوقت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انتهت الجولة الأولى من المفاوضات بلا نتيجة . لكنها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في الحقيقة خطت خطوة هامة ، إذ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أظهرت للرأي العام أن وفد الثورة السورية جدير بالاحترام وسماع صوته لأنه الوحيد الذي يطرح حلولاً سياسية جادة للأزمة السورية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4 – كان وقع المفاوضات 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سلبياً على النظام وحلفائه، كان لكل منهم أسبابه الخاصة . فالنظام اسرع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ل</w:t>
      </w:r>
      <w:r w:rsidR="00CD588D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تقويض العملية السياسية ، خارقاً</w:t>
      </w:r>
      <w:r w:rsidR="006B3292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الهدنة ، فأمطر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ببراميله العديد من المناطق ( ريف حلب الجنوبي ، ودير العصافير وزبدين وبالا ، ريف حمص الشمالي ) . </w:t>
      </w:r>
      <w:r w:rsidR="006B3292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أما إيران فأرسلت قواتها العسكرية النظامية إلى سوريا دعماً له .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ورغم دع</w:t>
      </w:r>
      <w:r w:rsidR="006B3292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وة الروس للحل السياسي،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شاركوا النظام في كل المعارك المذكورة. مناقضين ادعاءاتهم بدخول العملية السياسية وتثبيت الهدنة. ربما يك</w:t>
      </w:r>
      <w:r w:rsidR="006B3292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ون دافعهم لذلك عرقلة ال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اتفاق </w:t>
      </w:r>
      <w:r w:rsidR="006B3292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ال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نهائي حول سورية ، بسبب استمرار التناقضات مع الطرف الأميركي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5 – تفيد التسريبات الاعلامية ، أن جولة ديمستورا لكل من موسكو ودمشق وطهران كانت نتائجها سلبية ، فهو لم يحصل من هذه الأطراف على حدود الانتقال السياسي التي سيستند ‘ليها في مباحثاته مع أطراف جنيف . فإذا ربطنا هذه المعلومات بخرق الهدنة التي تلفظ أنفاسها ، نكون أمام احتمالات نسف الجولة الثانية من المفاوضات ، والذي يتحمل مسؤولية ذلك كما أشرنا النظام وإيران والروس ، وما يترتب على ذلك من تداعيات بدءاً من مشاريع التقسيم لسورية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والمنطقة وصولاً إلى زيادة منسوب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الجرائم التي سيرتكبونها بحق شعبنا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6 – يلاقي المشروع الإيراني الهزائم هنا وهناك ، وأصبحت احتمالات فشله راجحة على احتمال انتصاره ،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lastRenderedPageBreak/>
        <w:t xml:space="preserve">رغم السكوت المريب من جانب الولايات المتحدة الأميركية . وهنا لابد من الإشارة إلى أهمية التحرك السعودي والخليجي للتصدي لهذا المشروع ومقاومته . تجلى ذلك في العديد من التحركات لعل أبرزها عاصفة الحزم في اليمن ، </w:t>
      </w:r>
      <w:r w:rsidR="005A3E79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و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توقيع التفاهم الإستراتجي مع تركيا ، </w:t>
      </w:r>
      <w:r w:rsidR="008D7A37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و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تشكيل التحالف العسكري الإسلامي ، </w:t>
      </w:r>
      <w:r w:rsidR="008D7A37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و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رعاية مؤتمر الرياض الذي وحد المعارضة السورية ، </w:t>
      </w:r>
      <w:r w:rsidR="008D7A37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>و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التصدي لحزب الله ونجاحها في استصدار قرارات خليجية ومن الجامعة العربية باعتباره منظمة إرهابية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  لعل التحرك السعودي الأخير بإتجاه مصر وتركيا </w:t>
      </w:r>
      <w:r w:rsidR="008D7A37" w:rsidRPr="00177767">
        <w:rPr>
          <w:rFonts w:ascii="Calibri" w:eastAsia="Calibri" w:hAnsi="Calibri" w:cs="Arial" w:hint="cs"/>
          <w:i/>
          <w:iCs/>
          <w:sz w:val="24"/>
          <w:szCs w:val="24"/>
          <w:rtl/>
          <w:lang w:val="en-GB" w:bidi="ar-LB"/>
        </w:rPr>
        <w:t>ل</w:t>
      </w:r>
      <w:r w:rsidRPr="004709C1">
        <w:rPr>
          <w:rFonts w:ascii="Calibri" w:eastAsia="Calibri" w:hAnsi="Calibri" w:cs="Arial" w:hint="cs"/>
          <w:i/>
          <w:iCs/>
          <w:sz w:val="24"/>
          <w:szCs w:val="24"/>
          <w:rtl/>
          <w:lang w:val="en-GB" w:bidi="ar-LB"/>
        </w:rPr>
        <w:t>إقامة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 تحالف إقليمي لمواجهة هذا المشروع سيساعد على الحاق الهزيمة به . إن الدعوة لقيام المثلث السعودي – المصري التركي لإعادة التوازن إلى المنطقة ، والأمل بأن التحرك الأخير للقيادة السعودية على طريق بناء استراتيجية تبنى عليها قاعدة مقاومة المشروع الإيراني في المنطقة ، وهذا لن يتم بدون احتواء الموقف المصري نظراً لأهميته في بناء تحالف عربي يشكل حائط صد لما يحاك للمنطقة من مشاريع وتحديات . </w:t>
      </w:r>
      <w:r w:rsidRPr="004709C1">
        <w:rPr>
          <w:rFonts w:ascii="Calibri" w:eastAsia="Calibri" w:hAnsi="Calibri" w:cs="Arial"/>
          <w:sz w:val="24"/>
          <w:szCs w:val="24"/>
          <w:rtl/>
          <w:lang w:val="en-GB" w:bidi="ar-LB"/>
        </w:rPr>
        <w:br/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t xml:space="preserve">دمشق 14 / 4 / 2016 </w:t>
      </w:r>
      <w:r w:rsidRPr="004709C1">
        <w:rPr>
          <w:rFonts w:ascii="Calibri" w:eastAsia="Calibri" w:hAnsi="Calibri" w:cs="Arial" w:hint="cs"/>
          <w:sz w:val="24"/>
          <w:szCs w:val="24"/>
          <w:rtl/>
          <w:lang w:val="en-GB" w:bidi="ar-LB"/>
        </w:rPr>
        <w:br/>
        <w:t xml:space="preserve">                                                                        </w:t>
      </w:r>
      <w:r w:rsidRPr="004709C1">
        <w:rPr>
          <w:rFonts w:ascii="Calibri" w:eastAsia="Calibri" w:hAnsi="Calibri" w:cs="Arial" w:hint="cs"/>
          <w:sz w:val="32"/>
          <w:szCs w:val="32"/>
          <w:rtl/>
          <w:lang w:val="en-GB" w:bidi="ar-LB"/>
        </w:rPr>
        <w:t xml:space="preserve">     اللجنة المركزية </w:t>
      </w:r>
      <w:r w:rsidRPr="004709C1">
        <w:rPr>
          <w:rFonts w:ascii="Calibri" w:eastAsia="Calibri" w:hAnsi="Calibri" w:cs="Arial" w:hint="cs"/>
          <w:sz w:val="32"/>
          <w:szCs w:val="32"/>
          <w:rtl/>
          <w:lang w:val="en-GB" w:bidi="ar-LB"/>
        </w:rPr>
        <w:br/>
        <w:t xml:space="preserve">                                                  لحزب الشعب الديمقراطي السوري </w:t>
      </w:r>
    </w:p>
    <w:p w:rsidR="00C47C06" w:rsidRPr="004709C1" w:rsidRDefault="00C47C06" w:rsidP="004709C1"/>
    <w:sectPr w:rsidR="00C47C06" w:rsidRPr="004709C1" w:rsidSect="00E855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F"/>
    <w:rsid w:val="00036973"/>
    <w:rsid w:val="000377AC"/>
    <w:rsid w:val="00177767"/>
    <w:rsid w:val="00224B49"/>
    <w:rsid w:val="002D0E70"/>
    <w:rsid w:val="00341550"/>
    <w:rsid w:val="004709C1"/>
    <w:rsid w:val="005A3E79"/>
    <w:rsid w:val="00643962"/>
    <w:rsid w:val="006B3292"/>
    <w:rsid w:val="008D7A37"/>
    <w:rsid w:val="0093662E"/>
    <w:rsid w:val="0094421F"/>
    <w:rsid w:val="00A57609"/>
    <w:rsid w:val="00AE4886"/>
    <w:rsid w:val="00C47C06"/>
    <w:rsid w:val="00CD588D"/>
    <w:rsid w:val="00D07B59"/>
    <w:rsid w:val="00E8550A"/>
    <w:rsid w:val="00F31758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troy</dc:creator>
  <cp:lastModifiedBy>Windows8</cp:lastModifiedBy>
  <cp:revision>5</cp:revision>
  <cp:lastPrinted>2016-04-14T03:47:00Z</cp:lastPrinted>
  <dcterms:created xsi:type="dcterms:W3CDTF">2016-04-14T01:38:00Z</dcterms:created>
  <dcterms:modified xsi:type="dcterms:W3CDTF">2016-04-14T10:06:00Z</dcterms:modified>
</cp:coreProperties>
</file>